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0FC2" w14:textId="77777777"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14:paraId="47727173" w14:textId="77777777"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14:paraId="0C7718E1" w14:textId="77777777"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500229E2" w14:textId="77777777"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14:paraId="7E0D9B24" w14:textId="77777777"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14:paraId="468ECF42" w14:textId="777777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B059E53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7C5DF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14:paraId="267C2717" w14:textId="777777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FB1E93F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E00AA" w14:textId="77777777"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14:paraId="23F34D26" w14:textId="777777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3F47314" w14:textId="77777777" w:rsidR="00F40F1F" w:rsidRPr="00B235CD" w:rsidRDefault="007139DC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40F1F" w:rsidRPr="00B235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F71F3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14:paraId="363AA671" w14:textId="777777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47E3646D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07738" w14:textId="77777777"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14:paraId="38FBB126" w14:textId="777777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031003B6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B1B9C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EF5E1" w14:textId="77777777"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14:paraId="2AC7D4AD" w14:textId="77777777"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14:paraId="7579F9EC" w14:textId="7777777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4F36AA78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F368B37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7C413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14:paraId="18D45410" w14:textId="777777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375B796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610E237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320F6" w14:textId="77777777"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14:paraId="24A9A35C" w14:textId="77777777"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AECC715" w14:textId="77777777"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14:paraId="089E2F1F" w14:textId="77777777"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7827E78" w14:textId="4598E087"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in base </w:t>
      </w:r>
      <w:r w:rsidR="00303A9D">
        <w:rPr>
          <w:rFonts w:asciiTheme="minorHAnsi" w:hAnsiTheme="minorHAnsi" w:cstheme="minorHAnsi"/>
          <w:b/>
          <w:sz w:val="22"/>
          <w:szCs w:val="22"/>
        </w:rPr>
        <w:t>a</w:t>
      </w:r>
      <w:r w:rsidRPr="00B235CD">
        <w:rPr>
          <w:rFonts w:asciiTheme="minorHAnsi" w:hAnsiTheme="minorHAnsi" w:cstheme="minorHAnsi"/>
          <w:sz w:val="22"/>
          <w:szCs w:val="22"/>
        </w:rPr>
        <w:t>l CCNI sulla mobilità per l’a.s. 20</w:t>
      </w:r>
      <w:r w:rsidR="00B82074">
        <w:rPr>
          <w:rFonts w:asciiTheme="minorHAnsi" w:hAnsiTheme="minorHAnsi" w:cstheme="minorHAnsi"/>
          <w:sz w:val="22"/>
          <w:szCs w:val="22"/>
        </w:rPr>
        <w:t>2</w:t>
      </w:r>
      <w:r w:rsidR="001F046C">
        <w:rPr>
          <w:rFonts w:asciiTheme="minorHAnsi" w:hAnsiTheme="minorHAnsi" w:cstheme="minorHAnsi"/>
          <w:sz w:val="22"/>
          <w:szCs w:val="22"/>
        </w:rPr>
        <w:t>3</w:t>
      </w:r>
      <w:r w:rsidRPr="00B235CD">
        <w:rPr>
          <w:rFonts w:asciiTheme="minorHAnsi" w:hAnsiTheme="minorHAnsi" w:cstheme="minorHAnsi"/>
          <w:sz w:val="22"/>
          <w:szCs w:val="22"/>
        </w:rPr>
        <w:t>/</w:t>
      </w:r>
      <w:r w:rsidR="007139DC">
        <w:rPr>
          <w:rFonts w:asciiTheme="minorHAnsi" w:hAnsiTheme="minorHAnsi" w:cstheme="minorHAnsi"/>
          <w:sz w:val="22"/>
          <w:szCs w:val="22"/>
        </w:rPr>
        <w:t>2</w:t>
      </w:r>
      <w:r w:rsidR="001F046C">
        <w:rPr>
          <w:rFonts w:asciiTheme="minorHAnsi" w:hAnsiTheme="minorHAnsi" w:cstheme="minorHAnsi"/>
          <w:sz w:val="22"/>
          <w:szCs w:val="22"/>
        </w:rPr>
        <w:t>4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14:paraId="243AA301" w14:textId="77777777"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788C15EE" w14:textId="77777777"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14:paraId="313250FC" w14:textId="77777777"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7259A165" w14:textId="77777777"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  <w:r w:rsidR="004A14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14:paraId="331A9840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19553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14:paraId="6E36CA22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F95E9" w14:textId="77777777"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14:paraId="46F566EC" w14:textId="77777777"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4F7A4D37" w14:textId="4B80F78C"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fruire della precedenza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1F11CE3" w14:textId="77777777"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14:paraId="39EDE524" w14:textId="77777777"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14:paraId="767C6427" w14:textId="77777777"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14:paraId="1D1B1059" w14:textId="77777777"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4EFAA1" w14:textId="77777777" w:rsidR="00006974" w:rsidRPr="00B235CD" w:rsidRDefault="00D85828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16A9" w14:textId="77777777" w:rsidR="00872A94" w:rsidRDefault="00872A94" w:rsidP="00004FF5">
      <w:r>
        <w:separator/>
      </w:r>
    </w:p>
  </w:endnote>
  <w:endnote w:type="continuationSeparator" w:id="0">
    <w:p w14:paraId="4AF0C8B5" w14:textId="77777777" w:rsidR="00872A94" w:rsidRDefault="00872A94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B33B" w14:textId="77777777" w:rsidR="00872A94" w:rsidRDefault="00872A94" w:rsidP="00004FF5">
      <w:r>
        <w:separator/>
      </w:r>
    </w:p>
  </w:footnote>
  <w:footnote w:type="continuationSeparator" w:id="0">
    <w:p w14:paraId="4A0F6D74" w14:textId="77777777" w:rsidR="00872A94" w:rsidRDefault="00872A94" w:rsidP="00004FF5">
      <w:r>
        <w:continuationSeparator/>
      </w:r>
    </w:p>
  </w:footnote>
  <w:footnote w:id="1">
    <w:p w14:paraId="357C666E" w14:textId="77777777"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14:paraId="00725C3D" w14:textId="77777777"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14:paraId="3E492E35" w14:textId="77777777" w:rsidR="0098675F" w:rsidRDefault="0098675F" w:rsidP="0098675F">
      <w:pPr>
        <w:pStyle w:val="Testonotaapidipagina"/>
        <w:jc w:val="both"/>
      </w:pPr>
    </w:p>
    <w:p w14:paraId="187E7AE1" w14:textId="77777777"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1F4"/>
    <w:rsid w:val="00004FF5"/>
    <w:rsid w:val="0001583A"/>
    <w:rsid w:val="00091E0E"/>
    <w:rsid w:val="001351F4"/>
    <w:rsid w:val="001F046C"/>
    <w:rsid w:val="002A37D1"/>
    <w:rsid w:val="002B4757"/>
    <w:rsid w:val="00303A9D"/>
    <w:rsid w:val="00347827"/>
    <w:rsid w:val="003852D8"/>
    <w:rsid w:val="003B0ABD"/>
    <w:rsid w:val="004338C4"/>
    <w:rsid w:val="0045665E"/>
    <w:rsid w:val="004765AA"/>
    <w:rsid w:val="004A141A"/>
    <w:rsid w:val="00555B95"/>
    <w:rsid w:val="005740B1"/>
    <w:rsid w:val="005D2293"/>
    <w:rsid w:val="006913A7"/>
    <w:rsid w:val="0069472F"/>
    <w:rsid w:val="006F2E86"/>
    <w:rsid w:val="007139DC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82074"/>
    <w:rsid w:val="00BA5CC6"/>
    <w:rsid w:val="00BC3E57"/>
    <w:rsid w:val="00BD1C46"/>
    <w:rsid w:val="00BD1DEB"/>
    <w:rsid w:val="00C346D4"/>
    <w:rsid w:val="00CA5283"/>
    <w:rsid w:val="00D8319A"/>
    <w:rsid w:val="00D85828"/>
    <w:rsid w:val="00E3290F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C984"/>
  <w15:docId w15:val="{1EB23482-046A-40FD-B361-EAA20261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3FB2-8336-44AF-8C38-CF598D5D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BAIC883004 - GIOVANNI XXIII -BINETTO</cp:lastModifiedBy>
  <cp:revision>36</cp:revision>
  <dcterms:created xsi:type="dcterms:W3CDTF">2017-03-04T12:13:00Z</dcterms:created>
  <dcterms:modified xsi:type="dcterms:W3CDTF">2023-02-24T08:32:00Z</dcterms:modified>
</cp:coreProperties>
</file>